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A8BDF" w14:textId="303CFB87" w:rsidR="00625DAF" w:rsidRDefault="00625DAF">
      <w:pPr>
        <w:rPr>
          <w:rFonts w:ascii="Verdana" w:eastAsia="Verdana" w:hAnsi="Verdana" w:cs="Verdana"/>
          <w:b/>
          <w:sz w:val="24"/>
          <w:szCs w:val="24"/>
        </w:rPr>
      </w:pPr>
      <w:r>
        <w:rPr>
          <w:rFonts w:ascii="Verdana" w:eastAsia="Verdana" w:hAnsi="Verdana" w:cs="Verdana"/>
          <w:b/>
          <w:sz w:val="24"/>
          <w:szCs w:val="24"/>
        </w:rPr>
        <w:t xml:space="preserve">                                </w:t>
      </w:r>
      <w:r w:rsidRPr="00625DAF">
        <w:rPr>
          <w:rFonts w:ascii="Verdana" w:eastAsia="Verdana" w:hAnsi="Verdana" w:cs="Verdana"/>
          <w:b/>
          <w:noProof/>
          <w:sz w:val="24"/>
          <w:szCs w:val="24"/>
          <w:lang w:val="en-US"/>
        </w:rPr>
        <w:drawing>
          <wp:inline distT="0" distB="0" distL="0" distR="0" wp14:anchorId="5E5DA546" wp14:editId="35D54A19">
            <wp:extent cx="1219200" cy="1152525"/>
            <wp:effectExtent l="0" t="0" r="0" b="9525"/>
            <wp:docPr id="1" name="Picture 1" descr="C:\Users\Colleen Ferrell.DESKTOP-V91CCBO\Desktop\Balboa2\btclogowa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 Ferrell.DESKTOP-V91CCBO\Desktop\Balboa2\btclogowa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152525"/>
                    </a:xfrm>
                    <a:prstGeom prst="rect">
                      <a:avLst/>
                    </a:prstGeom>
                    <a:noFill/>
                    <a:ln>
                      <a:noFill/>
                    </a:ln>
                  </pic:spPr>
                </pic:pic>
              </a:graphicData>
            </a:graphic>
          </wp:inline>
        </w:drawing>
      </w:r>
      <w:r>
        <w:rPr>
          <w:rFonts w:ascii="Verdana" w:eastAsia="Verdana" w:hAnsi="Verdana" w:cs="Verdana"/>
          <w:b/>
          <w:sz w:val="24"/>
          <w:szCs w:val="24"/>
        </w:rPr>
        <w:t xml:space="preserve">                              </w:t>
      </w:r>
    </w:p>
    <w:p w14:paraId="24F4C833" w14:textId="77777777" w:rsidR="00625DAF" w:rsidRDefault="00625DAF">
      <w:pPr>
        <w:rPr>
          <w:rFonts w:ascii="Verdana" w:eastAsia="Verdana" w:hAnsi="Verdana" w:cs="Verdana"/>
          <w:b/>
          <w:sz w:val="24"/>
          <w:szCs w:val="24"/>
        </w:rPr>
      </w:pPr>
    </w:p>
    <w:p w14:paraId="00000001" w14:textId="77777777" w:rsidR="007E26D7" w:rsidRDefault="00441929">
      <w:pPr>
        <w:rPr>
          <w:rFonts w:ascii="Verdana" w:eastAsia="Verdana" w:hAnsi="Verdana" w:cs="Verdana"/>
          <w:b/>
          <w:sz w:val="24"/>
          <w:szCs w:val="24"/>
        </w:rPr>
      </w:pPr>
      <w:r>
        <w:rPr>
          <w:rFonts w:ascii="Verdana" w:eastAsia="Verdana" w:hAnsi="Verdana" w:cs="Verdana"/>
          <w:b/>
          <w:sz w:val="24"/>
          <w:szCs w:val="24"/>
        </w:rPr>
        <w:t>Balboa Tennis Club Board of Directors Meeting Minutes</w:t>
      </w:r>
    </w:p>
    <w:p w14:paraId="00000002" w14:textId="29D72F60" w:rsidR="007E26D7" w:rsidRDefault="00441929">
      <w:pPr>
        <w:rPr>
          <w:rFonts w:ascii="Verdana" w:eastAsia="Verdana" w:hAnsi="Verdana" w:cs="Verdana"/>
          <w:b/>
          <w:sz w:val="24"/>
          <w:szCs w:val="24"/>
        </w:rPr>
      </w:pPr>
      <w:r>
        <w:rPr>
          <w:rFonts w:ascii="Verdana" w:eastAsia="Verdana" w:hAnsi="Verdana" w:cs="Verdana"/>
          <w:b/>
          <w:sz w:val="24"/>
          <w:szCs w:val="24"/>
        </w:rPr>
        <w:t xml:space="preserve">                                 </w:t>
      </w:r>
      <w:bookmarkStart w:id="0" w:name="_GoBack"/>
      <w:bookmarkEnd w:id="0"/>
      <w:r>
        <w:rPr>
          <w:rFonts w:ascii="Verdana" w:eastAsia="Verdana" w:hAnsi="Verdana" w:cs="Verdana"/>
          <w:b/>
          <w:sz w:val="24"/>
          <w:szCs w:val="24"/>
        </w:rPr>
        <w:t>June 16, 2020</w:t>
      </w:r>
    </w:p>
    <w:p w14:paraId="00000003" w14:textId="77777777" w:rsidR="007E26D7" w:rsidRDefault="007E26D7">
      <w:pPr>
        <w:rPr>
          <w:rFonts w:ascii="Verdana" w:eastAsia="Verdana" w:hAnsi="Verdana" w:cs="Verdana"/>
          <w:sz w:val="24"/>
          <w:szCs w:val="24"/>
        </w:rPr>
      </w:pPr>
    </w:p>
    <w:p w14:paraId="00000004" w14:textId="77777777" w:rsidR="007E26D7" w:rsidRDefault="00441929">
      <w:pPr>
        <w:rPr>
          <w:rFonts w:ascii="Verdana" w:eastAsia="Verdana" w:hAnsi="Verdana" w:cs="Verdana"/>
          <w:b/>
          <w:sz w:val="24"/>
          <w:szCs w:val="24"/>
        </w:rPr>
      </w:pPr>
      <w:r>
        <w:rPr>
          <w:rFonts w:ascii="Verdana" w:eastAsia="Verdana" w:hAnsi="Verdana" w:cs="Verdana"/>
          <w:b/>
          <w:sz w:val="24"/>
          <w:szCs w:val="24"/>
        </w:rPr>
        <w:t>Meeting called to order at 6:35 p.m. via Zoom</w:t>
      </w:r>
    </w:p>
    <w:p w14:paraId="00000005" w14:textId="77777777" w:rsidR="007E26D7" w:rsidRDefault="007E26D7">
      <w:pPr>
        <w:rPr>
          <w:rFonts w:ascii="Verdana" w:eastAsia="Verdana" w:hAnsi="Verdana" w:cs="Verdana"/>
          <w:sz w:val="24"/>
          <w:szCs w:val="24"/>
        </w:rPr>
      </w:pPr>
    </w:p>
    <w:p w14:paraId="00000006" w14:textId="77777777" w:rsidR="007E26D7" w:rsidRDefault="00441929">
      <w:pPr>
        <w:rPr>
          <w:rFonts w:ascii="Verdana" w:eastAsia="Verdana" w:hAnsi="Verdana" w:cs="Verdana"/>
          <w:sz w:val="24"/>
          <w:szCs w:val="24"/>
        </w:rPr>
      </w:pPr>
      <w:r>
        <w:rPr>
          <w:rFonts w:ascii="Verdana" w:eastAsia="Verdana" w:hAnsi="Verdana" w:cs="Verdana"/>
          <w:b/>
          <w:sz w:val="24"/>
          <w:szCs w:val="24"/>
          <w:u w:val="single"/>
        </w:rPr>
        <w:t>Attendees</w:t>
      </w:r>
      <w:r>
        <w:rPr>
          <w:rFonts w:ascii="Verdana" w:eastAsia="Verdana" w:hAnsi="Verdana" w:cs="Verdana"/>
          <w:sz w:val="24"/>
          <w:szCs w:val="24"/>
        </w:rPr>
        <w:t xml:space="preserve">: Janene Christopher, Gary Smith, Todd </w:t>
      </w:r>
      <w:proofErr w:type="spellStart"/>
      <w:r>
        <w:rPr>
          <w:rFonts w:ascii="Verdana" w:eastAsia="Verdana" w:hAnsi="Verdana" w:cs="Verdana"/>
          <w:sz w:val="24"/>
          <w:szCs w:val="24"/>
        </w:rPr>
        <w:t>Linke</w:t>
      </w:r>
      <w:proofErr w:type="spellEnd"/>
      <w:r>
        <w:rPr>
          <w:rFonts w:ascii="Verdana" w:eastAsia="Verdana" w:hAnsi="Verdana" w:cs="Verdana"/>
          <w:sz w:val="24"/>
          <w:szCs w:val="24"/>
        </w:rPr>
        <w:t xml:space="preserve">, Andrew Macfarlane, Ruben </w:t>
      </w:r>
      <w:proofErr w:type="spellStart"/>
      <w:r>
        <w:rPr>
          <w:rFonts w:ascii="Verdana" w:eastAsia="Verdana" w:hAnsi="Verdana" w:cs="Verdana"/>
          <w:sz w:val="24"/>
          <w:szCs w:val="24"/>
        </w:rPr>
        <w:t>Carriedo</w:t>
      </w:r>
      <w:proofErr w:type="spellEnd"/>
      <w:r>
        <w:rPr>
          <w:rFonts w:ascii="Verdana" w:eastAsia="Verdana" w:hAnsi="Verdana" w:cs="Verdana"/>
          <w:sz w:val="24"/>
          <w:szCs w:val="24"/>
        </w:rPr>
        <w:t xml:space="preserve">, Michelle Ford and Colleen </w:t>
      </w:r>
      <w:proofErr w:type="spellStart"/>
      <w:r>
        <w:rPr>
          <w:rFonts w:ascii="Verdana" w:eastAsia="Verdana" w:hAnsi="Verdana" w:cs="Verdana"/>
          <w:sz w:val="24"/>
          <w:szCs w:val="24"/>
        </w:rPr>
        <w:t>Clery</w:t>
      </w:r>
      <w:proofErr w:type="spellEnd"/>
      <w:r>
        <w:rPr>
          <w:rFonts w:ascii="Verdana" w:eastAsia="Verdana" w:hAnsi="Verdana" w:cs="Verdana"/>
          <w:sz w:val="24"/>
          <w:szCs w:val="24"/>
        </w:rPr>
        <w:t xml:space="preserve"> Ferrell</w:t>
      </w:r>
    </w:p>
    <w:p w14:paraId="00000007" w14:textId="77777777" w:rsidR="007E26D7" w:rsidRDefault="00441929">
      <w:pPr>
        <w:rPr>
          <w:rFonts w:ascii="Verdana" w:eastAsia="Verdana" w:hAnsi="Verdana" w:cs="Verdana"/>
          <w:sz w:val="24"/>
          <w:szCs w:val="24"/>
        </w:rPr>
      </w:pPr>
      <w:r>
        <w:rPr>
          <w:rFonts w:ascii="Verdana" w:eastAsia="Verdana" w:hAnsi="Verdana" w:cs="Verdana"/>
          <w:sz w:val="24"/>
          <w:szCs w:val="24"/>
        </w:rPr>
        <w:t>M.A. Hillier was absent.</w:t>
      </w:r>
    </w:p>
    <w:p w14:paraId="00000008" w14:textId="77777777" w:rsidR="007E26D7" w:rsidRDefault="007E26D7">
      <w:pPr>
        <w:rPr>
          <w:rFonts w:ascii="Verdana" w:eastAsia="Verdana" w:hAnsi="Verdana" w:cs="Verdana"/>
          <w:sz w:val="24"/>
          <w:szCs w:val="24"/>
        </w:rPr>
      </w:pPr>
    </w:p>
    <w:p w14:paraId="00000009" w14:textId="77777777" w:rsidR="007E26D7" w:rsidRDefault="00441929">
      <w:pPr>
        <w:rPr>
          <w:rFonts w:ascii="Verdana" w:eastAsia="Verdana" w:hAnsi="Verdana" w:cs="Verdana"/>
          <w:b/>
          <w:sz w:val="24"/>
          <w:szCs w:val="24"/>
        </w:rPr>
      </w:pPr>
      <w:r>
        <w:rPr>
          <w:rFonts w:ascii="Verdana" w:eastAsia="Verdana" w:hAnsi="Verdana" w:cs="Verdana"/>
          <w:b/>
          <w:sz w:val="24"/>
          <w:szCs w:val="24"/>
          <w:u w:val="single"/>
        </w:rPr>
        <w:t>May 2020 Minutes and board member absence was approved</w:t>
      </w:r>
      <w:r>
        <w:rPr>
          <w:rFonts w:ascii="Verdana" w:eastAsia="Verdana" w:hAnsi="Verdana" w:cs="Verdana"/>
          <w:b/>
          <w:sz w:val="24"/>
          <w:szCs w:val="24"/>
        </w:rPr>
        <w:t>. MMSC</w:t>
      </w:r>
    </w:p>
    <w:p w14:paraId="0000000A" w14:textId="77777777" w:rsidR="007E26D7" w:rsidRDefault="00441929">
      <w:pPr>
        <w:rPr>
          <w:rFonts w:ascii="Verdana" w:eastAsia="Verdana" w:hAnsi="Verdana" w:cs="Verdana"/>
          <w:sz w:val="24"/>
          <w:szCs w:val="24"/>
        </w:rPr>
      </w:pPr>
      <w:r>
        <w:rPr>
          <w:rFonts w:ascii="Verdana" w:eastAsia="Verdana" w:hAnsi="Verdana" w:cs="Verdana"/>
          <w:sz w:val="24"/>
          <w:szCs w:val="24"/>
        </w:rPr>
        <w:t>Todd asked the Board if anyone had “issues” with</w:t>
      </w:r>
      <w:r>
        <w:rPr>
          <w:rFonts w:ascii="Verdana" w:eastAsia="Verdana" w:hAnsi="Verdana" w:cs="Verdana"/>
          <w:sz w:val="24"/>
          <w:szCs w:val="24"/>
        </w:rPr>
        <w:t xml:space="preserve"> the Google Doc format for minutes. Janene responded with a yes, but added that it would be resolved. “We’re dragging everyone into the 21st century,” she said. </w:t>
      </w:r>
    </w:p>
    <w:p w14:paraId="0000000B" w14:textId="77777777" w:rsidR="007E26D7" w:rsidRDefault="007E26D7">
      <w:pPr>
        <w:rPr>
          <w:rFonts w:ascii="Verdana" w:eastAsia="Verdana" w:hAnsi="Verdana" w:cs="Verdana"/>
          <w:sz w:val="24"/>
          <w:szCs w:val="24"/>
        </w:rPr>
      </w:pPr>
    </w:p>
    <w:p w14:paraId="0000000C" w14:textId="77777777" w:rsidR="007E26D7" w:rsidRDefault="00441929">
      <w:pPr>
        <w:rPr>
          <w:rFonts w:ascii="Verdana" w:eastAsia="Verdana" w:hAnsi="Verdana" w:cs="Verdana"/>
          <w:sz w:val="24"/>
          <w:szCs w:val="24"/>
        </w:rPr>
      </w:pPr>
      <w:r>
        <w:rPr>
          <w:rFonts w:ascii="Verdana" w:eastAsia="Verdana" w:hAnsi="Verdana" w:cs="Verdana"/>
          <w:b/>
          <w:sz w:val="24"/>
          <w:szCs w:val="24"/>
          <w:u w:val="single"/>
        </w:rPr>
        <w:t>Guest Presentation</w:t>
      </w:r>
      <w:r>
        <w:rPr>
          <w:rFonts w:ascii="Verdana" w:eastAsia="Verdana" w:hAnsi="Verdana" w:cs="Verdana"/>
          <w:sz w:val="24"/>
          <w:szCs w:val="24"/>
        </w:rPr>
        <w:t xml:space="preserve"> - none</w:t>
      </w:r>
    </w:p>
    <w:p w14:paraId="0000000D" w14:textId="77777777" w:rsidR="007E26D7" w:rsidRDefault="007E26D7">
      <w:pPr>
        <w:rPr>
          <w:rFonts w:ascii="Verdana" w:eastAsia="Verdana" w:hAnsi="Verdana" w:cs="Verdana"/>
          <w:sz w:val="24"/>
          <w:szCs w:val="24"/>
        </w:rPr>
      </w:pPr>
    </w:p>
    <w:p w14:paraId="0000000E" w14:textId="77777777" w:rsidR="007E26D7" w:rsidRDefault="00441929">
      <w:pPr>
        <w:rPr>
          <w:rFonts w:ascii="Verdana" w:eastAsia="Verdana" w:hAnsi="Verdana" w:cs="Verdana"/>
          <w:sz w:val="24"/>
          <w:szCs w:val="24"/>
        </w:rPr>
      </w:pPr>
      <w:r>
        <w:rPr>
          <w:rFonts w:ascii="Verdana" w:eastAsia="Verdana" w:hAnsi="Verdana" w:cs="Verdana"/>
          <w:b/>
          <w:sz w:val="24"/>
          <w:szCs w:val="24"/>
          <w:u w:val="single"/>
        </w:rPr>
        <w:t>President’s Comments</w:t>
      </w:r>
      <w:r>
        <w:rPr>
          <w:rFonts w:ascii="Verdana" w:eastAsia="Verdana" w:hAnsi="Verdana" w:cs="Verdana"/>
          <w:sz w:val="24"/>
          <w:szCs w:val="24"/>
        </w:rPr>
        <w:t xml:space="preserve"> - (summary of Janene Christopher’s comments) </w:t>
      </w:r>
      <w:r>
        <w:rPr>
          <w:rFonts w:ascii="Verdana" w:eastAsia="Verdana" w:hAnsi="Verdana" w:cs="Verdana"/>
          <w:sz w:val="24"/>
          <w:szCs w:val="24"/>
        </w:rPr>
        <w:t>-Has been to Club three times since reopening and noticed people were being respectful. Heard reports that the clinics were like “going to a country club.” Club &amp; Tennis Services both seem to be operating smoothly.</w:t>
      </w:r>
    </w:p>
    <w:p w14:paraId="0000000F" w14:textId="77777777" w:rsidR="007E26D7" w:rsidRDefault="007E26D7">
      <w:pPr>
        <w:rPr>
          <w:rFonts w:ascii="Verdana" w:eastAsia="Verdana" w:hAnsi="Verdana" w:cs="Verdana"/>
          <w:sz w:val="24"/>
          <w:szCs w:val="24"/>
        </w:rPr>
      </w:pPr>
    </w:p>
    <w:p w14:paraId="00000010" w14:textId="77777777" w:rsidR="007E26D7" w:rsidRDefault="00441929">
      <w:pPr>
        <w:rPr>
          <w:rFonts w:ascii="Verdana" w:eastAsia="Verdana" w:hAnsi="Verdana" w:cs="Verdana"/>
          <w:sz w:val="24"/>
          <w:szCs w:val="24"/>
        </w:rPr>
      </w:pPr>
      <w:r>
        <w:rPr>
          <w:rFonts w:ascii="Verdana" w:eastAsia="Verdana" w:hAnsi="Verdana" w:cs="Verdana"/>
          <w:b/>
          <w:sz w:val="24"/>
          <w:szCs w:val="24"/>
          <w:u w:val="single"/>
        </w:rPr>
        <w:t>Club Director’s Report</w:t>
      </w:r>
      <w:r>
        <w:rPr>
          <w:rFonts w:ascii="Verdana" w:eastAsia="Verdana" w:hAnsi="Verdana" w:cs="Verdana"/>
          <w:sz w:val="24"/>
          <w:szCs w:val="24"/>
        </w:rPr>
        <w:t xml:space="preserve"> - (Colleen </w:t>
      </w:r>
      <w:proofErr w:type="spellStart"/>
      <w:r>
        <w:rPr>
          <w:rFonts w:ascii="Verdana" w:eastAsia="Verdana" w:hAnsi="Verdana" w:cs="Verdana"/>
          <w:sz w:val="24"/>
          <w:szCs w:val="24"/>
        </w:rPr>
        <w:t>Clery</w:t>
      </w:r>
      <w:proofErr w:type="spellEnd"/>
      <w:r>
        <w:rPr>
          <w:rFonts w:ascii="Verdana" w:eastAsia="Verdana" w:hAnsi="Verdana" w:cs="Verdana"/>
          <w:sz w:val="24"/>
          <w:szCs w:val="24"/>
        </w:rPr>
        <w:t xml:space="preserve"> </w:t>
      </w:r>
      <w:r>
        <w:rPr>
          <w:rFonts w:ascii="Verdana" w:eastAsia="Verdana" w:hAnsi="Verdana" w:cs="Verdana"/>
          <w:sz w:val="24"/>
          <w:szCs w:val="24"/>
        </w:rPr>
        <w:t xml:space="preserve">Ferrell) </w:t>
      </w:r>
    </w:p>
    <w:p w14:paraId="00000011" w14:textId="77777777" w:rsidR="007E26D7" w:rsidRDefault="007E26D7">
      <w:pPr>
        <w:rPr>
          <w:rFonts w:ascii="Verdana" w:eastAsia="Verdana" w:hAnsi="Verdana" w:cs="Verdana"/>
          <w:sz w:val="24"/>
          <w:szCs w:val="24"/>
        </w:rPr>
      </w:pPr>
    </w:p>
    <w:p w14:paraId="00000012" w14:textId="77777777" w:rsidR="007E26D7" w:rsidRDefault="00441929">
      <w:pPr>
        <w:numPr>
          <w:ilvl w:val="0"/>
          <w:numId w:val="5"/>
        </w:numPr>
        <w:rPr>
          <w:rFonts w:ascii="Verdana" w:eastAsia="Verdana" w:hAnsi="Verdana" w:cs="Verdana"/>
          <w:sz w:val="24"/>
          <w:szCs w:val="24"/>
        </w:rPr>
      </w:pPr>
      <w:r>
        <w:rPr>
          <w:rFonts w:ascii="Verdana" w:eastAsia="Verdana" w:hAnsi="Verdana" w:cs="Verdana"/>
          <w:sz w:val="24"/>
          <w:szCs w:val="24"/>
          <w:u w:val="single"/>
        </w:rPr>
        <w:t>Club is waiting on USTA funding check</w:t>
      </w:r>
      <w:r>
        <w:rPr>
          <w:rFonts w:ascii="Verdana" w:eastAsia="Verdana" w:hAnsi="Verdana" w:cs="Verdana"/>
          <w:sz w:val="24"/>
          <w:szCs w:val="24"/>
        </w:rPr>
        <w:t xml:space="preserve"> for $22,500 to cover LED lights on courts 1&amp;2 as well as required padding. </w:t>
      </w:r>
    </w:p>
    <w:p w14:paraId="00000013" w14:textId="77777777" w:rsidR="007E26D7" w:rsidRDefault="00441929">
      <w:pPr>
        <w:numPr>
          <w:ilvl w:val="0"/>
          <w:numId w:val="5"/>
        </w:numPr>
        <w:rPr>
          <w:rFonts w:ascii="Verdana" w:eastAsia="Verdana" w:hAnsi="Verdana" w:cs="Verdana"/>
          <w:sz w:val="24"/>
          <w:szCs w:val="24"/>
        </w:rPr>
      </w:pPr>
      <w:r>
        <w:rPr>
          <w:rFonts w:ascii="Verdana" w:eastAsia="Verdana" w:hAnsi="Verdana" w:cs="Verdana"/>
          <w:sz w:val="24"/>
          <w:szCs w:val="24"/>
          <w:u w:val="single"/>
        </w:rPr>
        <w:t xml:space="preserve">Gardening Update </w:t>
      </w:r>
      <w:r>
        <w:rPr>
          <w:rFonts w:ascii="Verdana" w:eastAsia="Verdana" w:hAnsi="Verdana" w:cs="Verdana"/>
          <w:sz w:val="24"/>
          <w:szCs w:val="24"/>
        </w:rPr>
        <w:t xml:space="preserve">- BTC Reservation clerk David </w:t>
      </w:r>
      <w:proofErr w:type="spellStart"/>
      <w:r>
        <w:rPr>
          <w:rFonts w:ascii="Verdana" w:eastAsia="Verdana" w:hAnsi="Verdana" w:cs="Verdana"/>
          <w:sz w:val="24"/>
          <w:szCs w:val="24"/>
        </w:rPr>
        <w:t>Saranglao</w:t>
      </w:r>
      <w:proofErr w:type="spellEnd"/>
      <w:r>
        <w:rPr>
          <w:rFonts w:ascii="Verdana" w:eastAsia="Verdana" w:hAnsi="Verdana" w:cs="Verdana"/>
          <w:sz w:val="24"/>
          <w:szCs w:val="24"/>
        </w:rPr>
        <w:t xml:space="preserve"> and his brother Victor spent five hours over the Memorial weekend gardenin</w:t>
      </w:r>
      <w:r>
        <w:rPr>
          <w:rFonts w:ascii="Verdana" w:eastAsia="Verdana" w:hAnsi="Verdana" w:cs="Verdana"/>
          <w:sz w:val="24"/>
          <w:szCs w:val="24"/>
        </w:rPr>
        <w:t>g at BTC. Victor might be contracted to assist with gardening in the absence of Dan Hays. Colleen will also continue to help with weeding and pruning.</w:t>
      </w:r>
    </w:p>
    <w:p w14:paraId="00000014" w14:textId="77777777" w:rsidR="007E26D7" w:rsidRDefault="00441929">
      <w:pPr>
        <w:numPr>
          <w:ilvl w:val="0"/>
          <w:numId w:val="5"/>
        </w:numPr>
        <w:rPr>
          <w:rFonts w:ascii="Verdana" w:eastAsia="Verdana" w:hAnsi="Verdana" w:cs="Verdana"/>
          <w:sz w:val="24"/>
          <w:szCs w:val="24"/>
        </w:rPr>
      </w:pPr>
      <w:r>
        <w:rPr>
          <w:rFonts w:ascii="Verdana" w:eastAsia="Verdana" w:hAnsi="Verdana" w:cs="Verdana"/>
          <w:sz w:val="24"/>
          <w:szCs w:val="24"/>
          <w:u w:val="single"/>
        </w:rPr>
        <w:t>Reopening Club (Phase II)</w:t>
      </w:r>
      <w:r>
        <w:rPr>
          <w:rFonts w:ascii="Verdana" w:eastAsia="Verdana" w:hAnsi="Verdana" w:cs="Verdana"/>
          <w:sz w:val="24"/>
          <w:szCs w:val="24"/>
        </w:rPr>
        <w:t xml:space="preserve"> - June 29 was proposed as the reopening date for the rest of the Club which wou</w:t>
      </w:r>
      <w:r>
        <w:rPr>
          <w:rFonts w:ascii="Verdana" w:eastAsia="Verdana" w:hAnsi="Verdana" w:cs="Verdana"/>
          <w:sz w:val="24"/>
          <w:szCs w:val="24"/>
        </w:rPr>
        <w:t xml:space="preserve">ld include the Challenge Courts, </w:t>
      </w:r>
      <w:r>
        <w:rPr>
          <w:rFonts w:ascii="Verdana" w:eastAsia="Verdana" w:hAnsi="Verdana" w:cs="Verdana"/>
          <w:sz w:val="24"/>
          <w:szCs w:val="24"/>
        </w:rPr>
        <w:lastRenderedPageBreak/>
        <w:t>bleachers, showers and Clubhouse. Not more than 8-10 people would be allowed in the Clubhouse at one time. Furniture will be rearranged to accommodate 6 feet apart requirements. Members will need to wear facial coverings wh</w:t>
      </w:r>
      <w:r>
        <w:rPr>
          <w:rFonts w:ascii="Verdana" w:eastAsia="Verdana" w:hAnsi="Verdana" w:cs="Verdana"/>
          <w:sz w:val="24"/>
          <w:szCs w:val="24"/>
        </w:rPr>
        <w:t>ile sitting in the Clubhouse. No bridge playing permitted due to the close proximity. Ruben spoke specifically about guidelines he will use for St. Augustine tennis players who will start optimal training sessions in July. Physical distancing, facial cover</w:t>
      </w:r>
      <w:r>
        <w:rPr>
          <w:rFonts w:ascii="Verdana" w:eastAsia="Verdana" w:hAnsi="Verdana" w:cs="Verdana"/>
          <w:sz w:val="24"/>
          <w:szCs w:val="24"/>
        </w:rPr>
        <w:t>ings and handwashing will continue to be emphasized at the club, in general.</w:t>
      </w:r>
    </w:p>
    <w:p w14:paraId="00000015" w14:textId="77777777" w:rsidR="007E26D7" w:rsidRDefault="00441929">
      <w:pPr>
        <w:numPr>
          <w:ilvl w:val="0"/>
          <w:numId w:val="5"/>
        </w:numPr>
        <w:rPr>
          <w:rFonts w:ascii="Verdana" w:eastAsia="Verdana" w:hAnsi="Verdana" w:cs="Verdana"/>
          <w:sz w:val="24"/>
          <w:szCs w:val="24"/>
        </w:rPr>
      </w:pPr>
      <w:r>
        <w:rPr>
          <w:rFonts w:ascii="Verdana" w:eastAsia="Verdana" w:hAnsi="Verdana" w:cs="Verdana"/>
          <w:sz w:val="24"/>
          <w:szCs w:val="24"/>
          <w:u w:val="single"/>
        </w:rPr>
        <w:t>Challenge Court</w:t>
      </w:r>
      <w:r>
        <w:rPr>
          <w:rFonts w:ascii="Verdana" w:eastAsia="Verdana" w:hAnsi="Verdana" w:cs="Verdana"/>
          <w:sz w:val="24"/>
          <w:szCs w:val="24"/>
        </w:rPr>
        <w:t xml:space="preserve"> slips will be issued and no policing of the Ultimate Challenge once started.</w:t>
      </w:r>
    </w:p>
    <w:p w14:paraId="00000016" w14:textId="77777777" w:rsidR="007E26D7" w:rsidRDefault="00441929">
      <w:pPr>
        <w:numPr>
          <w:ilvl w:val="0"/>
          <w:numId w:val="5"/>
        </w:numPr>
        <w:rPr>
          <w:rFonts w:ascii="Verdana" w:eastAsia="Verdana" w:hAnsi="Verdana" w:cs="Verdana"/>
          <w:sz w:val="24"/>
          <w:szCs w:val="24"/>
        </w:rPr>
      </w:pPr>
      <w:r>
        <w:rPr>
          <w:rFonts w:ascii="Verdana" w:eastAsia="Verdana" w:hAnsi="Verdana" w:cs="Verdana"/>
          <w:sz w:val="24"/>
          <w:szCs w:val="24"/>
          <w:u w:val="single"/>
        </w:rPr>
        <w:t>CIF High School Championships</w:t>
      </w:r>
      <w:r>
        <w:rPr>
          <w:rFonts w:ascii="Verdana" w:eastAsia="Verdana" w:hAnsi="Verdana" w:cs="Verdana"/>
          <w:sz w:val="24"/>
          <w:szCs w:val="24"/>
        </w:rPr>
        <w:t xml:space="preserve"> will be moving back to Barnes Tennis Center under the le</w:t>
      </w:r>
      <w:r>
        <w:rPr>
          <w:rFonts w:ascii="Verdana" w:eastAsia="Verdana" w:hAnsi="Verdana" w:cs="Verdana"/>
          <w:sz w:val="24"/>
          <w:szCs w:val="24"/>
        </w:rPr>
        <w:t xml:space="preserve">adership of new general manager Ryan Redondo. </w:t>
      </w:r>
      <w:r>
        <w:rPr>
          <w:rFonts w:ascii="Verdana" w:eastAsia="Verdana" w:hAnsi="Verdana" w:cs="Verdana"/>
          <w:sz w:val="24"/>
          <w:szCs w:val="24"/>
          <w:u w:val="single"/>
        </w:rPr>
        <w:t xml:space="preserve">The 16/18 Girl’s Nationals </w:t>
      </w:r>
      <w:r>
        <w:rPr>
          <w:rFonts w:ascii="Verdana" w:eastAsia="Verdana" w:hAnsi="Verdana" w:cs="Verdana"/>
          <w:sz w:val="24"/>
          <w:szCs w:val="24"/>
        </w:rPr>
        <w:t>will be played this year, yet with only the 18 year old age group. Play at BTC to be determined.</w:t>
      </w:r>
    </w:p>
    <w:p w14:paraId="00000017" w14:textId="77777777" w:rsidR="007E26D7" w:rsidRDefault="00441929">
      <w:pPr>
        <w:numPr>
          <w:ilvl w:val="0"/>
          <w:numId w:val="5"/>
        </w:numPr>
        <w:rPr>
          <w:rFonts w:ascii="Verdana" w:eastAsia="Verdana" w:hAnsi="Verdana" w:cs="Verdana"/>
          <w:sz w:val="24"/>
          <w:szCs w:val="24"/>
        </w:rPr>
      </w:pPr>
      <w:r>
        <w:rPr>
          <w:rFonts w:ascii="Verdana" w:eastAsia="Verdana" w:hAnsi="Verdana" w:cs="Verdana"/>
          <w:sz w:val="24"/>
          <w:szCs w:val="24"/>
          <w:u w:val="single"/>
        </w:rPr>
        <w:t xml:space="preserve">Mario </w:t>
      </w:r>
      <w:proofErr w:type="spellStart"/>
      <w:r>
        <w:rPr>
          <w:rFonts w:ascii="Verdana" w:eastAsia="Verdana" w:hAnsi="Verdana" w:cs="Verdana"/>
          <w:sz w:val="24"/>
          <w:szCs w:val="24"/>
          <w:u w:val="single"/>
        </w:rPr>
        <w:t>Moreano's</w:t>
      </w:r>
      <w:proofErr w:type="spellEnd"/>
      <w:r>
        <w:rPr>
          <w:rFonts w:ascii="Verdana" w:eastAsia="Verdana" w:hAnsi="Verdana" w:cs="Verdana"/>
          <w:sz w:val="24"/>
          <w:szCs w:val="24"/>
          <w:u w:val="single"/>
        </w:rPr>
        <w:t xml:space="preserve"> friends request</w:t>
      </w:r>
      <w:r>
        <w:rPr>
          <w:rFonts w:ascii="Verdana" w:eastAsia="Verdana" w:hAnsi="Verdana" w:cs="Verdana"/>
          <w:sz w:val="24"/>
          <w:szCs w:val="24"/>
        </w:rPr>
        <w:t xml:space="preserve"> to change the name of the Challenge Court was consider</w:t>
      </w:r>
      <w:r>
        <w:rPr>
          <w:rFonts w:ascii="Verdana" w:eastAsia="Verdana" w:hAnsi="Verdana" w:cs="Verdana"/>
          <w:sz w:val="24"/>
          <w:szCs w:val="24"/>
        </w:rPr>
        <w:t>ed by the board. Board agreed to start donation requests for the recently deceased official at the Reservations Desk.</w:t>
      </w:r>
    </w:p>
    <w:p w14:paraId="00000018" w14:textId="77777777" w:rsidR="007E26D7" w:rsidRDefault="00441929">
      <w:pPr>
        <w:numPr>
          <w:ilvl w:val="0"/>
          <w:numId w:val="5"/>
        </w:numPr>
        <w:rPr>
          <w:rFonts w:ascii="Verdana" w:eastAsia="Verdana" w:hAnsi="Verdana" w:cs="Verdana"/>
          <w:sz w:val="24"/>
          <w:szCs w:val="24"/>
        </w:rPr>
      </w:pPr>
      <w:r>
        <w:rPr>
          <w:rFonts w:ascii="Verdana" w:eastAsia="Verdana" w:hAnsi="Verdana" w:cs="Verdana"/>
          <w:sz w:val="24"/>
          <w:szCs w:val="24"/>
          <w:u w:val="single"/>
        </w:rPr>
        <w:t>Membership totals</w:t>
      </w:r>
      <w:r>
        <w:rPr>
          <w:rFonts w:ascii="Verdana" w:eastAsia="Verdana" w:hAnsi="Verdana" w:cs="Verdana"/>
          <w:sz w:val="24"/>
          <w:szCs w:val="24"/>
        </w:rPr>
        <w:t xml:space="preserve"> - Currently at 1390</w:t>
      </w:r>
    </w:p>
    <w:p w14:paraId="00000019" w14:textId="77777777" w:rsidR="007E26D7" w:rsidRDefault="007E26D7">
      <w:pPr>
        <w:rPr>
          <w:rFonts w:ascii="Verdana" w:eastAsia="Verdana" w:hAnsi="Verdana" w:cs="Verdana"/>
          <w:sz w:val="24"/>
          <w:szCs w:val="24"/>
        </w:rPr>
      </w:pPr>
    </w:p>
    <w:p w14:paraId="0000001A" w14:textId="77777777" w:rsidR="007E26D7" w:rsidRDefault="00441929">
      <w:pPr>
        <w:rPr>
          <w:rFonts w:ascii="Verdana" w:eastAsia="Verdana" w:hAnsi="Verdana" w:cs="Verdana"/>
          <w:b/>
          <w:sz w:val="24"/>
          <w:szCs w:val="24"/>
          <w:u w:val="single"/>
        </w:rPr>
      </w:pPr>
      <w:r>
        <w:rPr>
          <w:rFonts w:ascii="Verdana" w:eastAsia="Verdana" w:hAnsi="Verdana" w:cs="Verdana"/>
          <w:b/>
          <w:sz w:val="24"/>
          <w:szCs w:val="24"/>
          <w:u w:val="single"/>
        </w:rPr>
        <w:t>Committee Reports</w:t>
      </w:r>
    </w:p>
    <w:p w14:paraId="0000001B" w14:textId="77777777" w:rsidR="007E26D7" w:rsidRDefault="007E26D7">
      <w:pPr>
        <w:ind w:left="720"/>
        <w:rPr>
          <w:rFonts w:ascii="Verdana" w:eastAsia="Verdana" w:hAnsi="Verdana" w:cs="Verdana"/>
          <w:b/>
          <w:sz w:val="24"/>
          <w:szCs w:val="24"/>
          <w:u w:val="single"/>
        </w:rPr>
      </w:pPr>
    </w:p>
    <w:p w14:paraId="0000001C" w14:textId="77777777" w:rsidR="007E26D7" w:rsidRDefault="00441929">
      <w:pPr>
        <w:numPr>
          <w:ilvl w:val="0"/>
          <w:numId w:val="6"/>
        </w:numPr>
        <w:rPr>
          <w:rFonts w:ascii="Verdana" w:eastAsia="Verdana" w:hAnsi="Verdana" w:cs="Verdana"/>
          <w:sz w:val="24"/>
          <w:szCs w:val="24"/>
        </w:rPr>
      </w:pPr>
      <w:r>
        <w:rPr>
          <w:rFonts w:ascii="Verdana" w:eastAsia="Verdana" w:hAnsi="Verdana" w:cs="Verdana"/>
          <w:b/>
          <w:sz w:val="24"/>
          <w:szCs w:val="24"/>
          <w:u w:val="single"/>
        </w:rPr>
        <w:t>Budget &amp; Finance</w:t>
      </w:r>
    </w:p>
    <w:p w14:paraId="0000001D" w14:textId="77777777" w:rsidR="007E26D7" w:rsidRDefault="00441929">
      <w:pPr>
        <w:numPr>
          <w:ilvl w:val="0"/>
          <w:numId w:val="2"/>
        </w:numPr>
        <w:rPr>
          <w:rFonts w:ascii="Verdana" w:eastAsia="Verdana" w:hAnsi="Verdana" w:cs="Verdana"/>
          <w:sz w:val="24"/>
          <w:szCs w:val="24"/>
        </w:rPr>
      </w:pPr>
      <w:r>
        <w:rPr>
          <w:rFonts w:ascii="Verdana" w:eastAsia="Verdana" w:hAnsi="Verdana" w:cs="Verdana"/>
          <w:sz w:val="24"/>
          <w:szCs w:val="24"/>
          <w:u w:val="single"/>
        </w:rPr>
        <w:t>$59,491 currently in the BTC account</w:t>
      </w:r>
      <w:r>
        <w:rPr>
          <w:rFonts w:ascii="Verdana" w:eastAsia="Verdana" w:hAnsi="Verdana" w:cs="Verdana"/>
          <w:sz w:val="24"/>
          <w:szCs w:val="24"/>
        </w:rPr>
        <w:t>. Club has already taken in $25k in membership dues since reopening. Hoping to make up membership dues that weren’t paid during the Club closure.</w:t>
      </w:r>
    </w:p>
    <w:p w14:paraId="0000001E" w14:textId="77777777" w:rsidR="007E26D7" w:rsidRDefault="00441929">
      <w:pPr>
        <w:numPr>
          <w:ilvl w:val="0"/>
          <w:numId w:val="2"/>
        </w:numPr>
        <w:rPr>
          <w:rFonts w:ascii="Verdana" w:eastAsia="Verdana" w:hAnsi="Verdana" w:cs="Verdana"/>
          <w:sz w:val="24"/>
          <w:szCs w:val="24"/>
        </w:rPr>
      </w:pPr>
      <w:r>
        <w:rPr>
          <w:rFonts w:ascii="Verdana" w:eastAsia="Verdana" w:hAnsi="Verdana" w:cs="Verdana"/>
          <w:sz w:val="24"/>
          <w:szCs w:val="24"/>
          <w:u w:val="single"/>
        </w:rPr>
        <w:t>Net income for the month of May under $14k</w:t>
      </w:r>
      <w:r>
        <w:rPr>
          <w:rFonts w:ascii="Verdana" w:eastAsia="Verdana" w:hAnsi="Verdana" w:cs="Verdana"/>
          <w:sz w:val="24"/>
          <w:szCs w:val="24"/>
        </w:rPr>
        <w:t>. This can be made up during upcoming months. Expenses were kept low</w:t>
      </w:r>
      <w:r>
        <w:rPr>
          <w:rFonts w:ascii="Verdana" w:eastAsia="Verdana" w:hAnsi="Verdana" w:cs="Verdana"/>
          <w:sz w:val="24"/>
          <w:szCs w:val="24"/>
        </w:rPr>
        <w:t xml:space="preserve"> during the month of May. Colleen was the only person on payroll. </w:t>
      </w:r>
    </w:p>
    <w:p w14:paraId="0000001F" w14:textId="7ABF8AB0" w:rsidR="007E26D7" w:rsidRDefault="00441929">
      <w:pPr>
        <w:numPr>
          <w:ilvl w:val="0"/>
          <w:numId w:val="2"/>
        </w:numPr>
        <w:rPr>
          <w:rFonts w:ascii="Verdana" w:eastAsia="Verdana" w:hAnsi="Verdana" w:cs="Verdana"/>
          <w:sz w:val="24"/>
          <w:szCs w:val="24"/>
        </w:rPr>
      </w:pPr>
      <w:r>
        <w:rPr>
          <w:rFonts w:ascii="Verdana" w:eastAsia="Verdana" w:hAnsi="Verdana" w:cs="Verdana"/>
          <w:sz w:val="24"/>
          <w:szCs w:val="24"/>
          <w:u w:val="single"/>
        </w:rPr>
        <w:t>YTD income under budget projection by $40K</w:t>
      </w:r>
      <w:r>
        <w:rPr>
          <w:rFonts w:ascii="Verdana" w:eastAsia="Verdana" w:hAnsi="Verdana" w:cs="Verdana"/>
          <w:sz w:val="24"/>
          <w:szCs w:val="24"/>
        </w:rPr>
        <w:t>. Expenses kept at a minimum in an effort to save during non</w:t>
      </w:r>
      <w:r w:rsidR="00DA72A0">
        <w:rPr>
          <w:rFonts w:ascii="Verdana" w:eastAsia="Verdana" w:hAnsi="Verdana" w:cs="Verdana"/>
          <w:sz w:val="24"/>
          <w:szCs w:val="24"/>
        </w:rPr>
        <w:t>-</w:t>
      </w:r>
      <w:r>
        <w:rPr>
          <w:rFonts w:ascii="Verdana" w:eastAsia="Verdana" w:hAnsi="Verdana" w:cs="Verdana"/>
          <w:sz w:val="24"/>
          <w:szCs w:val="24"/>
        </w:rPr>
        <w:t xml:space="preserve"> revenue months of COVID-19 pandemic. </w:t>
      </w:r>
    </w:p>
    <w:p w14:paraId="00000020" w14:textId="77777777" w:rsidR="007E26D7" w:rsidRDefault="00441929">
      <w:pPr>
        <w:numPr>
          <w:ilvl w:val="0"/>
          <w:numId w:val="2"/>
        </w:numPr>
        <w:rPr>
          <w:rFonts w:ascii="Verdana" w:eastAsia="Verdana" w:hAnsi="Verdana" w:cs="Verdana"/>
          <w:sz w:val="24"/>
          <w:szCs w:val="24"/>
        </w:rPr>
      </w:pPr>
      <w:r>
        <w:rPr>
          <w:rFonts w:ascii="Verdana" w:eastAsia="Verdana" w:hAnsi="Verdana" w:cs="Verdana"/>
          <w:sz w:val="24"/>
          <w:szCs w:val="24"/>
          <w:u w:val="single"/>
        </w:rPr>
        <w:t>Budget projections will be readjusted in July to</w:t>
      </w:r>
      <w:r>
        <w:rPr>
          <w:rFonts w:ascii="Verdana" w:eastAsia="Verdana" w:hAnsi="Verdana" w:cs="Verdana"/>
          <w:sz w:val="24"/>
          <w:szCs w:val="24"/>
          <w:u w:val="single"/>
        </w:rPr>
        <w:t xml:space="preserve"> reflect updated budget situation</w:t>
      </w:r>
      <w:r>
        <w:rPr>
          <w:rFonts w:ascii="Verdana" w:eastAsia="Verdana" w:hAnsi="Verdana" w:cs="Verdana"/>
          <w:sz w:val="24"/>
          <w:szCs w:val="24"/>
        </w:rPr>
        <w:t>. Current differential is -21k for the YTD.</w:t>
      </w:r>
    </w:p>
    <w:p w14:paraId="00000021" w14:textId="113A0ADD" w:rsidR="007E26D7" w:rsidRDefault="00441929">
      <w:pPr>
        <w:numPr>
          <w:ilvl w:val="0"/>
          <w:numId w:val="2"/>
        </w:numPr>
        <w:rPr>
          <w:rFonts w:ascii="Verdana" w:eastAsia="Verdana" w:hAnsi="Verdana" w:cs="Verdana"/>
          <w:sz w:val="24"/>
          <w:szCs w:val="24"/>
        </w:rPr>
      </w:pPr>
      <w:r>
        <w:rPr>
          <w:rFonts w:ascii="Verdana" w:eastAsia="Verdana" w:hAnsi="Verdana" w:cs="Verdana"/>
          <w:sz w:val="24"/>
          <w:szCs w:val="24"/>
          <w:u w:val="single"/>
        </w:rPr>
        <w:t xml:space="preserve">6 </w:t>
      </w:r>
      <w:proofErr w:type="spellStart"/>
      <w:r>
        <w:rPr>
          <w:rFonts w:ascii="Verdana" w:eastAsia="Verdana" w:hAnsi="Verdana" w:cs="Verdana"/>
          <w:sz w:val="24"/>
          <w:szCs w:val="24"/>
          <w:u w:val="single"/>
        </w:rPr>
        <w:t>mth</w:t>
      </w:r>
      <w:proofErr w:type="spellEnd"/>
      <w:r>
        <w:rPr>
          <w:rFonts w:ascii="Verdana" w:eastAsia="Verdana" w:hAnsi="Verdana" w:cs="Verdana"/>
          <w:sz w:val="24"/>
          <w:szCs w:val="24"/>
          <w:u w:val="single"/>
        </w:rPr>
        <w:t xml:space="preserve"> Evaluation</w:t>
      </w:r>
      <w:r w:rsidR="00DA72A0">
        <w:rPr>
          <w:rFonts w:ascii="Verdana" w:eastAsia="Verdana" w:hAnsi="Verdana" w:cs="Verdana"/>
          <w:sz w:val="24"/>
          <w:szCs w:val="24"/>
        </w:rPr>
        <w:t>: Michelle</w:t>
      </w:r>
      <w:r>
        <w:rPr>
          <w:rFonts w:ascii="Verdana" w:eastAsia="Verdana" w:hAnsi="Verdana" w:cs="Verdana"/>
          <w:sz w:val="24"/>
          <w:szCs w:val="24"/>
        </w:rPr>
        <w:t>, Colleen and Gerry will meet to review. Report at next month’s meeting</w:t>
      </w:r>
    </w:p>
    <w:p w14:paraId="00000022" w14:textId="77777777" w:rsidR="007E26D7" w:rsidRDefault="00441929">
      <w:pPr>
        <w:numPr>
          <w:ilvl w:val="0"/>
          <w:numId w:val="6"/>
        </w:numPr>
        <w:rPr>
          <w:rFonts w:ascii="Verdana" w:eastAsia="Verdana" w:hAnsi="Verdana" w:cs="Verdana"/>
          <w:sz w:val="24"/>
          <w:szCs w:val="24"/>
        </w:rPr>
      </w:pPr>
      <w:r>
        <w:rPr>
          <w:rFonts w:ascii="Verdana" w:eastAsia="Verdana" w:hAnsi="Verdana" w:cs="Verdana"/>
          <w:b/>
          <w:sz w:val="24"/>
          <w:szCs w:val="24"/>
          <w:u w:val="single"/>
        </w:rPr>
        <w:t>Facilities</w:t>
      </w:r>
    </w:p>
    <w:p w14:paraId="00000023" w14:textId="77777777" w:rsidR="007E26D7" w:rsidRDefault="00441929">
      <w:pPr>
        <w:numPr>
          <w:ilvl w:val="0"/>
          <w:numId w:val="4"/>
        </w:numPr>
        <w:rPr>
          <w:rFonts w:ascii="Verdana" w:eastAsia="Verdana" w:hAnsi="Verdana" w:cs="Verdana"/>
          <w:sz w:val="24"/>
          <w:szCs w:val="24"/>
        </w:rPr>
      </w:pPr>
      <w:r>
        <w:rPr>
          <w:rFonts w:ascii="Verdana" w:eastAsia="Verdana" w:hAnsi="Verdana" w:cs="Verdana"/>
          <w:sz w:val="24"/>
          <w:szCs w:val="24"/>
          <w:u w:val="single"/>
        </w:rPr>
        <w:lastRenderedPageBreak/>
        <w:t>BTC front gate</w:t>
      </w:r>
      <w:r>
        <w:rPr>
          <w:rFonts w:ascii="Verdana" w:eastAsia="Verdana" w:hAnsi="Verdana" w:cs="Verdana"/>
          <w:sz w:val="24"/>
          <w:szCs w:val="24"/>
        </w:rPr>
        <w:t xml:space="preserve"> - Janene reported the design is almost finished. A dr</w:t>
      </w:r>
      <w:r>
        <w:rPr>
          <w:rFonts w:ascii="Verdana" w:eastAsia="Verdana" w:hAnsi="Verdana" w:cs="Verdana"/>
          <w:sz w:val="24"/>
          <w:szCs w:val="24"/>
        </w:rPr>
        <w:t xml:space="preserve">after in her firm will assist in completing the images that need to be included. </w:t>
      </w:r>
    </w:p>
    <w:p w14:paraId="00000024" w14:textId="77777777" w:rsidR="007E26D7" w:rsidRDefault="00441929">
      <w:pPr>
        <w:numPr>
          <w:ilvl w:val="0"/>
          <w:numId w:val="4"/>
        </w:numPr>
        <w:rPr>
          <w:rFonts w:ascii="Verdana" w:eastAsia="Verdana" w:hAnsi="Verdana" w:cs="Verdana"/>
          <w:sz w:val="24"/>
          <w:szCs w:val="24"/>
        </w:rPr>
      </w:pPr>
      <w:r>
        <w:rPr>
          <w:rFonts w:ascii="Verdana" w:eastAsia="Verdana" w:hAnsi="Verdana" w:cs="Verdana"/>
          <w:sz w:val="24"/>
          <w:szCs w:val="24"/>
          <w:u w:val="single"/>
        </w:rPr>
        <w:t>Exhaust Fans in the restrooms</w:t>
      </w:r>
      <w:r>
        <w:rPr>
          <w:rFonts w:ascii="Verdana" w:eastAsia="Verdana" w:hAnsi="Verdana" w:cs="Verdana"/>
          <w:sz w:val="24"/>
          <w:szCs w:val="24"/>
        </w:rPr>
        <w:t xml:space="preserve"> - very noisy at this time. Colleen will get three bids for replacement in men’s and ladies restrooms.</w:t>
      </w:r>
    </w:p>
    <w:p w14:paraId="00000025" w14:textId="77777777" w:rsidR="007E26D7" w:rsidRDefault="00441929">
      <w:pPr>
        <w:numPr>
          <w:ilvl w:val="0"/>
          <w:numId w:val="4"/>
        </w:numPr>
        <w:rPr>
          <w:rFonts w:ascii="Verdana" w:eastAsia="Verdana" w:hAnsi="Verdana" w:cs="Verdana"/>
          <w:sz w:val="24"/>
          <w:szCs w:val="24"/>
        </w:rPr>
      </w:pPr>
      <w:r>
        <w:rPr>
          <w:rFonts w:ascii="Verdana" w:eastAsia="Verdana" w:hAnsi="Verdana" w:cs="Verdana"/>
          <w:sz w:val="24"/>
          <w:szCs w:val="24"/>
          <w:u w:val="single"/>
        </w:rPr>
        <w:t>Ice machine repair</w:t>
      </w:r>
      <w:r>
        <w:rPr>
          <w:rFonts w:ascii="Verdana" w:eastAsia="Verdana" w:hAnsi="Verdana" w:cs="Verdana"/>
          <w:sz w:val="24"/>
          <w:szCs w:val="24"/>
        </w:rPr>
        <w:t xml:space="preserve"> - The water valve was m</w:t>
      </w:r>
      <w:r>
        <w:rPr>
          <w:rFonts w:ascii="Verdana" w:eastAsia="Verdana" w:hAnsi="Verdana" w:cs="Verdana"/>
          <w:sz w:val="24"/>
          <w:szCs w:val="24"/>
        </w:rPr>
        <w:t xml:space="preserve">aking loud noise, it has been repaired under warranty. There is a three year warranty on the machine. </w:t>
      </w:r>
    </w:p>
    <w:p w14:paraId="00000026" w14:textId="77777777" w:rsidR="007E26D7" w:rsidRDefault="00441929">
      <w:pPr>
        <w:numPr>
          <w:ilvl w:val="0"/>
          <w:numId w:val="6"/>
        </w:numPr>
        <w:rPr>
          <w:rFonts w:ascii="Verdana" w:eastAsia="Verdana" w:hAnsi="Verdana" w:cs="Verdana"/>
          <w:sz w:val="24"/>
          <w:szCs w:val="24"/>
        </w:rPr>
      </w:pPr>
      <w:r>
        <w:rPr>
          <w:rFonts w:ascii="Verdana" w:eastAsia="Verdana" w:hAnsi="Verdana" w:cs="Verdana"/>
          <w:b/>
          <w:sz w:val="24"/>
          <w:szCs w:val="24"/>
          <w:u w:val="single"/>
        </w:rPr>
        <w:t>Constitution and Bylaws</w:t>
      </w:r>
      <w:r>
        <w:rPr>
          <w:rFonts w:ascii="Verdana" w:eastAsia="Verdana" w:hAnsi="Verdana" w:cs="Verdana"/>
          <w:sz w:val="24"/>
          <w:szCs w:val="24"/>
        </w:rPr>
        <w:t xml:space="preserve"> - none</w:t>
      </w:r>
    </w:p>
    <w:p w14:paraId="00000027" w14:textId="77777777" w:rsidR="007E26D7" w:rsidRDefault="00441929">
      <w:pPr>
        <w:numPr>
          <w:ilvl w:val="0"/>
          <w:numId w:val="6"/>
        </w:numPr>
        <w:rPr>
          <w:rFonts w:ascii="Verdana" w:eastAsia="Verdana" w:hAnsi="Verdana" w:cs="Verdana"/>
          <w:sz w:val="24"/>
          <w:szCs w:val="24"/>
        </w:rPr>
      </w:pPr>
      <w:r>
        <w:rPr>
          <w:rFonts w:ascii="Verdana" w:eastAsia="Verdana" w:hAnsi="Verdana" w:cs="Verdana"/>
          <w:b/>
          <w:sz w:val="24"/>
          <w:szCs w:val="24"/>
          <w:u w:val="single"/>
        </w:rPr>
        <w:t>Employment and Personnel</w:t>
      </w:r>
      <w:r>
        <w:rPr>
          <w:rFonts w:ascii="Verdana" w:eastAsia="Verdana" w:hAnsi="Verdana" w:cs="Verdana"/>
          <w:sz w:val="24"/>
          <w:szCs w:val="24"/>
        </w:rPr>
        <w:t xml:space="preserve"> - Employee Update on new attendant Ivan Carter</w:t>
      </w:r>
    </w:p>
    <w:p w14:paraId="00000028" w14:textId="77777777" w:rsidR="007E26D7" w:rsidRDefault="00441929">
      <w:pPr>
        <w:numPr>
          <w:ilvl w:val="0"/>
          <w:numId w:val="6"/>
        </w:numPr>
        <w:rPr>
          <w:rFonts w:ascii="Verdana" w:eastAsia="Verdana" w:hAnsi="Verdana" w:cs="Verdana"/>
          <w:sz w:val="24"/>
          <w:szCs w:val="24"/>
        </w:rPr>
      </w:pPr>
      <w:r>
        <w:rPr>
          <w:rFonts w:ascii="Verdana" w:eastAsia="Verdana" w:hAnsi="Verdana" w:cs="Verdana"/>
          <w:b/>
          <w:sz w:val="24"/>
          <w:szCs w:val="24"/>
          <w:u w:val="single"/>
        </w:rPr>
        <w:t>Ethics</w:t>
      </w:r>
      <w:r>
        <w:rPr>
          <w:rFonts w:ascii="Verdana" w:eastAsia="Verdana" w:hAnsi="Verdana" w:cs="Verdana"/>
          <w:sz w:val="24"/>
          <w:szCs w:val="24"/>
        </w:rPr>
        <w:t xml:space="preserve"> - none</w:t>
      </w:r>
    </w:p>
    <w:p w14:paraId="00000029" w14:textId="77777777" w:rsidR="007E26D7" w:rsidRDefault="007E26D7">
      <w:pPr>
        <w:ind w:left="720"/>
        <w:rPr>
          <w:rFonts w:ascii="Verdana" w:eastAsia="Verdana" w:hAnsi="Verdana" w:cs="Verdana"/>
          <w:sz w:val="24"/>
          <w:szCs w:val="24"/>
        </w:rPr>
      </w:pPr>
    </w:p>
    <w:p w14:paraId="0000002A" w14:textId="77777777" w:rsidR="007E26D7" w:rsidRDefault="007E26D7">
      <w:pPr>
        <w:rPr>
          <w:rFonts w:ascii="Verdana" w:eastAsia="Verdana" w:hAnsi="Verdana" w:cs="Verdana"/>
          <w:b/>
          <w:sz w:val="24"/>
          <w:szCs w:val="24"/>
          <w:u w:val="single"/>
        </w:rPr>
      </w:pPr>
    </w:p>
    <w:p w14:paraId="0000002B" w14:textId="77777777" w:rsidR="007E26D7" w:rsidRDefault="00441929">
      <w:pPr>
        <w:rPr>
          <w:rFonts w:ascii="Verdana" w:eastAsia="Verdana" w:hAnsi="Verdana" w:cs="Verdana"/>
          <w:b/>
          <w:sz w:val="24"/>
          <w:szCs w:val="24"/>
          <w:u w:val="single"/>
        </w:rPr>
      </w:pPr>
      <w:r>
        <w:rPr>
          <w:rFonts w:ascii="Verdana" w:eastAsia="Verdana" w:hAnsi="Verdana" w:cs="Verdana"/>
          <w:b/>
          <w:sz w:val="24"/>
          <w:szCs w:val="24"/>
          <w:u w:val="single"/>
        </w:rPr>
        <w:t>BTC Vendor Report</w:t>
      </w:r>
    </w:p>
    <w:p w14:paraId="0000002C" w14:textId="0C44FA87" w:rsidR="007E26D7" w:rsidRDefault="00441929">
      <w:pPr>
        <w:numPr>
          <w:ilvl w:val="0"/>
          <w:numId w:val="1"/>
        </w:numPr>
        <w:rPr>
          <w:rFonts w:ascii="Verdana" w:eastAsia="Verdana" w:hAnsi="Verdana" w:cs="Verdana"/>
          <w:b/>
          <w:sz w:val="24"/>
          <w:szCs w:val="24"/>
        </w:rPr>
      </w:pPr>
      <w:r>
        <w:rPr>
          <w:rFonts w:ascii="Verdana" w:eastAsia="Verdana" w:hAnsi="Verdana" w:cs="Verdana"/>
          <w:b/>
          <w:sz w:val="24"/>
          <w:szCs w:val="24"/>
          <w:u w:val="single"/>
        </w:rPr>
        <w:t>Route 6 Cafe</w:t>
      </w:r>
      <w:r>
        <w:rPr>
          <w:rFonts w:ascii="Verdana" w:eastAsia="Verdana" w:hAnsi="Verdana" w:cs="Verdana"/>
          <w:b/>
          <w:sz w:val="24"/>
          <w:szCs w:val="24"/>
        </w:rPr>
        <w:t xml:space="preserve"> - </w:t>
      </w:r>
      <w:r>
        <w:rPr>
          <w:rFonts w:ascii="Verdana" w:eastAsia="Verdana" w:hAnsi="Verdana" w:cs="Verdana"/>
          <w:sz w:val="24"/>
          <w:szCs w:val="24"/>
        </w:rPr>
        <w:t>G</w:t>
      </w:r>
      <w:r>
        <w:rPr>
          <w:rFonts w:ascii="Verdana" w:eastAsia="Verdana" w:hAnsi="Verdana" w:cs="Verdana"/>
          <w:sz w:val="24"/>
          <w:szCs w:val="24"/>
        </w:rPr>
        <w:t xml:space="preserve">uillermo is getting a landline installed and will have </w:t>
      </w:r>
      <w:proofErr w:type="spellStart"/>
      <w:r>
        <w:rPr>
          <w:rFonts w:ascii="Verdana" w:eastAsia="Verdana" w:hAnsi="Verdana" w:cs="Verdana"/>
          <w:sz w:val="24"/>
          <w:szCs w:val="24"/>
        </w:rPr>
        <w:t>Wifi</w:t>
      </w:r>
      <w:proofErr w:type="spellEnd"/>
      <w:r>
        <w:rPr>
          <w:rFonts w:ascii="Verdana" w:eastAsia="Verdana" w:hAnsi="Verdana" w:cs="Verdana"/>
          <w:sz w:val="24"/>
          <w:szCs w:val="24"/>
        </w:rPr>
        <w:t xml:space="preserve"> as well for paying customers. </w:t>
      </w:r>
      <w:r>
        <w:rPr>
          <w:rFonts w:ascii="Verdana" w:eastAsia="Verdana" w:hAnsi="Verdana" w:cs="Verdana"/>
          <w:color w:val="3C4043"/>
          <w:sz w:val="24"/>
          <w:szCs w:val="24"/>
          <w:highlight w:val="white"/>
        </w:rPr>
        <w:t>Planning to install a lock on the cafe ice machine to prevent people from reaching around and sticking hands in the ice-bin</w:t>
      </w:r>
      <w:r w:rsidRPr="00441929">
        <w:rPr>
          <w:rFonts w:ascii="Verdana" w:eastAsia="Verdana" w:hAnsi="Verdana" w:cs="Verdana"/>
          <w:color w:val="3C4043"/>
          <w:sz w:val="24"/>
          <w:szCs w:val="24"/>
        </w:rPr>
        <w:t>.</w:t>
      </w:r>
      <w:r w:rsidRPr="00441929">
        <w:rPr>
          <w:rFonts w:ascii="Verdana" w:eastAsia="Verdana" w:hAnsi="Verdana" w:cs="Verdana"/>
          <w:sz w:val="24"/>
          <w:szCs w:val="24"/>
        </w:rPr>
        <w:t xml:space="preserve"> </w:t>
      </w:r>
      <w:r w:rsidRPr="00441929">
        <w:rPr>
          <w:rFonts w:ascii="Verdana" w:eastAsia="Verdana" w:hAnsi="Verdana" w:cs="Verdana"/>
          <w:sz w:val="24"/>
          <w:szCs w:val="24"/>
          <w:shd w:val="clear" w:color="auto" w:fill="FCE5CD"/>
        </w:rPr>
        <w:t>Board wants to make sure</w:t>
      </w:r>
      <w:r w:rsidRPr="00441929">
        <w:rPr>
          <w:rFonts w:ascii="Verdana" w:eastAsia="Verdana" w:hAnsi="Verdana" w:cs="Verdana"/>
          <w:sz w:val="24"/>
          <w:szCs w:val="24"/>
        </w:rPr>
        <w:t xml:space="preserve"> </w:t>
      </w:r>
      <w:r>
        <w:rPr>
          <w:rFonts w:ascii="Verdana" w:eastAsia="Verdana" w:hAnsi="Verdana" w:cs="Verdana"/>
          <w:sz w:val="24"/>
          <w:szCs w:val="24"/>
        </w:rPr>
        <w:t>there are no lines waiting for food during tourn</w:t>
      </w:r>
      <w:r w:rsidR="00DA72A0">
        <w:rPr>
          <w:rFonts w:ascii="Verdana" w:eastAsia="Verdana" w:hAnsi="Verdana" w:cs="Verdana"/>
          <w:sz w:val="24"/>
          <w:szCs w:val="24"/>
        </w:rPr>
        <w:t>aments - Colleen to advise Cafe</w:t>
      </w:r>
      <w:r>
        <w:rPr>
          <w:rFonts w:ascii="Verdana" w:eastAsia="Verdana" w:hAnsi="Verdana" w:cs="Verdana"/>
          <w:sz w:val="24"/>
          <w:szCs w:val="24"/>
        </w:rPr>
        <w:t>.</w:t>
      </w:r>
    </w:p>
    <w:p w14:paraId="0000002D" w14:textId="77777777" w:rsidR="007E26D7" w:rsidRDefault="00441929">
      <w:pPr>
        <w:numPr>
          <w:ilvl w:val="0"/>
          <w:numId w:val="1"/>
        </w:numPr>
        <w:rPr>
          <w:rFonts w:ascii="Verdana" w:eastAsia="Verdana" w:hAnsi="Verdana" w:cs="Verdana"/>
          <w:sz w:val="24"/>
          <w:szCs w:val="24"/>
        </w:rPr>
      </w:pPr>
      <w:r>
        <w:rPr>
          <w:rFonts w:ascii="Verdana" w:eastAsia="Verdana" w:hAnsi="Verdana" w:cs="Verdana"/>
          <w:b/>
          <w:sz w:val="24"/>
          <w:szCs w:val="24"/>
          <w:u w:val="single"/>
        </w:rPr>
        <w:t>Griffin Tennis</w:t>
      </w:r>
      <w:r>
        <w:rPr>
          <w:rFonts w:ascii="Verdana" w:eastAsia="Verdana" w:hAnsi="Verdana" w:cs="Verdana"/>
          <w:sz w:val="24"/>
          <w:szCs w:val="24"/>
        </w:rPr>
        <w:t xml:space="preserve"> - Geoff would like permission to expand his clinics to six people when the Club reopens on June 29. MMSC. Gates for Griffin Tennis courts 1-4 remain locked to</w:t>
      </w:r>
      <w:r>
        <w:rPr>
          <w:rFonts w:ascii="Verdana" w:eastAsia="Verdana" w:hAnsi="Verdana" w:cs="Verdana"/>
          <w:sz w:val="24"/>
          <w:szCs w:val="24"/>
        </w:rPr>
        <w:t xml:space="preserve"> outsiders during club hours of operation. </w:t>
      </w:r>
    </w:p>
    <w:p w14:paraId="0000002E" w14:textId="77777777" w:rsidR="007E26D7" w:rsidRDefault="00441929">
      <w:pPr>
        <w:numPr>
          <w:ilvl w:val="1"/>
          <w:numId w:val="1"/>
        </w:numPr>
        <w:rPr>
          <w:rFonts w:ascii="Verdana" w:eastAsia="Verdana" w:hAnsi="Verdana" w:cs="Verdana"/>
          <w:sz w:val="24"/>
          <w:szCs w:val="24"/>
        </w:rPr>
      </w:pPr>
      <w:r>
        <w:rPr>
          <w:rFonts w:ascii="Verdana" w:eastAsia="Verdana" w:hAnsi="Verdana" w:cs="Verdana"/>
          <w:sz w:val="24"/>
          <w:szCs w:val="24"/>
        </w:rPr>
        <w:t xml:space="preserve">Expects to start Tennis Camps on 22 June </w:t>
      </w:r>
    </w:p>
    <w:p w14:paraId="0000002F" w14:textId="77777777" w:rsidR="007E26D7" w:rsidRDefault="007E26D7">
      <w:pPr>
        <w:ind w:left="720"/>
        <w:rPr>
          <w:rFonts w:ascii="Verdana" w:eastAsia="Verdana" w:hAnsi="Verdana" w:cs="Verdana"/>
          <w:sz w:val="24"/>
          <w:szCs w:val="24"/>
        </w:rPr>
      </w:pPr>
    </w:p>
    <w:p w14:paraId="00000030" w14:textId="77777777" w:rsidR="007E26D7" w:rsidRDefault="00441929">
      <w:pPr>
        <w:rPr>
          <w:rFonts w:ascii="Verdana" w:eastAsia="Verdana" w:hAnsi="Verdana" w:cs="Verdana"/>
          <w:b/>
          <w:sz w:val="24"/>
          <w:szCs w:val="24"/>
          <w:u w:val="single"/>
        </w:rPr>
      </w:pPr>
      <w:r>
        <w:rPr>
          <w:rFonts w:ascii="Verdana" w:eastAsia="Verdana" w:hAnsi="Verdana" w:cs="Verdana"/>
          <w:b/>
          <w:sz w:val="24"/>
          <w:szCs w:val="24"/>
          <w:u w:val="single"/>
        </w:rPr>
        <w:t>OTHER</w:t>
      </w:r>
    </w:p>
    <w:p w14:paraId="00000031" w14:textId="77777777" w:rsidR="007E26D7" w:rsidRDefault="00441929">
      <w:pPr>
        <w:numPr>
          <w:ilvl w:val="0"/>
          <w:numId w:val="3"/>
        </w:numPr>
        <w:rPr>
          <w:rFonts w:ascii="Verdana" w:eastAsia="Verdana" w:hAnsi="Verdana" w:cs="Verdana"/>
          <w:sz w:val="24"/>
          <w:szCs w:val="24"/>
        </w:rPr>
      </w:pPr>
      <w:r>
        <w:rPr>
          <w:rFonts w:ascii="Verdana" w:eastAsia="Verdana" w:hAnsi="Verdana" w:cs="Verdana"/>
          <w:sz w:val="24"/>
          <w:szCs w:val="24"/>
          <w:u w:val="single"/>
        </w:rPr>
        <w:t>Newsletter</w:t>
      </w:r>
      <w:r>
        <w:rPr>
          <w:rFonts w:ascii="Verdana" w:eastAsia="Verdana" w:hAnsi="Verdana" w:cs="Verdana"/>
          <w:sz w:val="24"/>
          <w:szCs w:val="24"/>
        </w:rPr>
        <w:t xml:space="preserve"> - to be published in June</w:t>
      </w:r>
    </w:p>
    <w:p w14:paraId="00000032" w14:textId="77777777" w:rsidR="007E26D7" w:rsidRDefault="00441929">
      <w:pPr>
        <w:numPr>
          <w:ilvl w:val="0"/>
          <w:numId w:val="3"/>
        </w:numPr>
        <w:rPr>
          <w:rFonts w:ascii="Verdana" w:eastAsia="Verdana" w:hAnsi="Verdana" w:cs="Verdana"/>
          <w:sz w:val="24"/>
          <w:szCs w:val="24"/>
        </w:rPr>
      </w:pPr>
      <w:r>
        <w:rPr>
          <w:rFonts w:ascii="Verdana" w:eastAsia="Verdana" w:hAnsi="Verdana" w:cs="Verdana"/>
          <w:sz w:val="24"/>
          <w:szCs w:val="24"/>
          <w:u w:val="single"/>
        </w:rPr>
        <w:t>Website</w:t>
      </w:r>
      <w:r>
        <w:rPr>
          <w:rFonts w:ascii="Verdana" w:eastAsia="Verdana" w:hAnsi="Verdana" w:cs="Verdana"/>
          <w:sz w:val="24"/>
          <w:szCs w:val="24"/>
        </w:rPr>
        <w:t xml:space="preserve"> - none</w:t>
      </w:r>
    </w:p>
    <w:p w14:paraId="00000033" w14:textId="77777777" w:rsidR="007E26D7" w:rsidRDefault="00441929">
      <w:pPr>
        <w:numPr>
          <w:ilvl w:val="0"/>
          <w:numId w:val="3"/>
        </w:numPr>
        <w:rPr>
          <w:rFonts w:ascii="Verdana" w:eastAsia="Verdana" w:hAnsi="Verdana" w:cs="Verdana"/>
          <w:sz w:val="24"/>
          <w:szCs w:val="24"/>
        </w:rPr>
      </w:pPr>
      <w:r>
        <w:rPr>
          <w:rFonts w:ascii="Verdana" w:eastAsia="Verdana" w:hAnsi="Verdana" w:cs="Verdana"/>
          <w:sz w:val="24"/>
          <w:szCs w:val="24"/>
          <w:u w:val="single"/>
        </w:rPr>
        <w:t>Advertising-Public Outreach</w:t>
      </w:r>
      <w:r>
        <w:rPr>
          <w:rFonts w:ascii="Verdana" w:eastAsia="Verdana" w:hAnsi="Verdana" w:cs="Verdana"/>
          <w:sz w:val="24"/>
          <w:szCs w:val="24"/>
        </w:rPr>
        <w:t xml:space="preserve"> - none</w:t>
      </w:r>
    </w:p>
    <w:p w14:paraId="00000034" w14:textId="77777777" w:rsidR="007E26D7" w:rsidRDefault="00441929">
      <w:pPr>
        <w:numPr>
          <w:ilvl w:val="0"/>
          <w:numId w:val="3"/>
        </w:numPr>
        <w:rPr>
          <w:rFonts w:ascii="Verdana" w:eastAsia="Verdana" w:hAnsi="Verdana" w:cs="Verdana"/>
          <w:sz w:val="24"/>
          <w:szCs w:val="24"/>
        </w:rPr>
      </w:pPr>
      <w:r>
        <w:rPr>
          <w:rFonts w:ascii="Verdana" w:eastAsia="Verdana" w:hAnsi="Verdana" w:cs="Verdana"/>
          <w:sz w:val="24"/>
          <w:szCs w:val="24"/>
          <w:u w:val="single"/>
        </w:rPr>
        <w:t>Fundraising</w:t>
      </w:r>
      <w:r>
        <w:rPr>
          <w:rFonts w:ascii="Verdana" w:eastAsia="Verdana" w:hAnsi="Verdana" w:cs="Verdana"/>
          <w:sz w:val="24"/>
          <w:szCs w:val="24"/>
        </w:rPr>
        <w:t xml:space="preserve"> - none</w:t>
      </w:r>
    </w:p>
    <w:p w14:paraId="00000035" w14:textId="77777777" w:rsidR="007E26D7" w:rsidRDefault="007E26D7">
      <w:pPr>
        <w:ind w:left="720"/>
        <w:rPr>
          <w:rFonts w:ascii="Verdana" w:eastAsia="Verdana" w:hAnsi="Verdana" w:cs="Verdana"/>
          <w:b/>
          <w:sz w:val="24"/>
          <w:szCs w:val="24"/>
        </w:rPr>
      </w:pPr>
    </w:p>
    <w:p w14:paraId="00000036" w14:textId="77777777" w:rsidR="007E26D7" w:rsidRDefault="00441929">
      <w:pPr>
        <w:rPr>
          <w:rFonts w:ascii="Verdana" w:eastAsia="Verdana" w:hAnsi="Verdana" w:cs="Verdana"/>
          <w:b/>
          <w:sz w:val="24"/>
          <w:szCs w:val="24"/>
        </w:rPr>
      </w:pPr>
      <w:r>
        <w:rPr>
          <w:rFonts w:ascii="Verdana" w:eastAsia="Verdana" w:hAnsi="Verdana" w:cs="Verdana"/>
          <w:b/>
          <w:sz w:val="24"/>
          <w:szCs w:val="24"/>
          <w:u w:val="single"/>
        </w:rPr>
        <w:t>Unfinished business</w:t>
      </w:r>
      <w:r>
        <w:rPr>
          <w:rFonts w:ascii="Verdana" w:eastAsia="Verdana" w:hAnsi="Verdana" w:cs="Verdana"/>
          <w:b/>
          <w:sz w:val="24"/>
          <w:szCs w:val="24"/>
        </w:rPr>
        <w:t xml:space="preserve"> - none</w:t>
      </w:r>
    </w:p>
    <w:p w14:paraId="00000037" w14:textId="77777777" w:rsidR="007E26D7" w:rsidRDefault="007E26D7">
      <w:pPr>
        <w:rPr>
          <w:rFonts w:ascii="Verdana" w:eastAsia="Verdana" w:hAnsi="Verdana" w:cs="Verdana"/>
          <w:b/>
          <w:sz w:val="24"/>
          <w:szCs w:val="24"/>
        </w:rPr>
      </w:pPr>
    </w:p>
    <w:p w14:paraId="00000038" w14:textId="77777777" w:rsidR="007E26D7" w:rsidRDefault="00441929">
      <w:pPr>
        <w:rPr>
          <w:rFonts w:ascii="Verdana" w:eastAsia="Verdana" w:hAnsi="Verdana" w:cs="Verdana"/>
          <w:sz w:val="24"/>
          <w:szCs w:val="24"/>
        </w:rPr>
      </w:pPr>
      <w:r>
        <w:rPr>
          <w:rFonts w:ascii="Verdana" w:eastAsia="Verdana" w:hAnsi="Verdana" w:cs="Verdana"/>
          <w:b/>
          <w:sz w:val="24"/>
          <w:szCs w:val="24"/>
          <w:u w:val="single"/>
        </w:rPr>
        <w:t>New Business</w:t>
      </w:r>
      <w:r>
        <w:rPr>
          <w:rFonts w:ascii="Verdana" w:eastAsia="Verdana" w:hAnsi="Verdana" w:cs="Verdana"/>
          <w:sz w:val="24"/>
          <w:szCs w:val="24"/>
        </w:rPr>
        <w:t xml:space="preserve"> - Colleen proposed to the San Diego Tennis Federation (SDTF) the idea of having the SDTF take in dues from outside guests for </w:t>
      </w:r>
      <w:r>
        <w:rPr>
          <w:rFonts w:ascii="Verdana" w:eastAsia="Verdana" w:hAnsi="Verdana" w:cs="Verdana"/>
          <w:sz w:val="24"/>
          <w:szCs w:val="24"/>
        </w:rPr>
        <w:lastRenderedPageBreak/>
        <w:t>Friday Night Doubles and then pay BTC one lump sum each month.</w:t>
      </w:r>
      <w:r>
        <w:rPr>
          <w:rFonts w:ascii="Verdana" w:eastAsia="Verdana" w:hAnsi="Verdana" w:cs="Verdana"/>
          <w:b/>
          <w:sz w:val="24"/>
          <w:szCs w:val="24"/>
        </w:rPr>
        <w:t xml:space="preserve"> </w:t>
      </w:r>
      <w:r>
        <w:rPr>
          <w:rFonts w:ascii="Verdana" w:eastAsia="Verdana" w:hAnsi="Verdana" w:cs="Verdana"/>
          <w:sz w:val="24"/>
          <w:szCs w:val="24"/>
        </w:rPr>
        <w:t>SDTF has agreed to the proposal. SDTF Friday Night Doubles resumes</w:t>
      </w:r>
      <w:r>
        <w:rPr>
          <w:rFonts w:ascii="Verdana" w:eastAsia="Verdana" w:hAnsi="Verdana" w:cs="Verdana"/>
          <w:sz w:val="24"/>
          <w:szCs w:val="24"/>
        </w:rPr>
        <w:t xml:space="preserve"> on July 3.</w:t>
      </w:r>
    </w:p>
    <w:p w14:paraId="00000039" w14:textId="77777777" w:rsidR="007E26D7" w:rsidRDefault="007E26D7">
      <w:pPr>
        <w:rPr>
          <w:rFonts w:ascii="Verdana" w:eastAsia="Verdana" w:hAnsi="Verdana" w:cs="Verdana"/>
          <w:sz w:val="24"/>
          <w:szCs w:val="24"/>
        </w:rPr>
      </w:pPr>
    </w:p>
    <w:p w14:paraId="0000003A" w14:textId="77777777" w:rsidR="007E26D7" w:rsidRDefault="00441929">
      <w:pPr>
        <w:rPr>
          <w:rFonts w:ascii="Verdana" w:eastAsia="Verdana" w:hAnsi="Verdana" w:cs="Verdana"/>
          <w:b/>
          <w:sz w:val="24"/>
          <w:szCs w:val="24"/>
        </w:rPr>
      </w:pPr>
      <w:r>
        <w:rPr>
          <w:rFonts w:ascii="Verdana" w:eastAsia="Verdana" w:hAnsi="Verdana" w:cs="Verdana"/>
          <w:b/>
          <w:sz w:val="24"/>
          <w:szCs w:val="24"/>
        </w:rPr>
        <w:t>Adjournment - 7:55 p.m.</w:t>
      </w:r>
    </w:p>
    <w:p w14:paraId="0000003B" w14:textId="77777777" w:rsidR="007E26D7" w:rsidRDefault="007E26D7">
      <w:pPr>
        <w:rPr>
          <w:rFonts w:ascii="Verdana" w:eastAsia="Verdana" w:hAnsi="Verdana" w:cs="Verdana"/>
          <w:b/>
          <w:sz w:val="24"/>
          <w:szCs w:val="24"/>
          <w:u w:val="single"/>
        </w:rPr>
      </w:pPr>
    </w:p>
    <w:p w14:paraId="0000003C" w14:textId="77777777" w:rsidR="007E26D7" w:rsidRDefault="007E26D7">
      <w:pPr>
        <w:rPr>
          <w:rFonts w:ascii="Verdana" w:eastAsia="Verdana" w:hAnsi="Verdana" w:cs="Verdana"/>
          <w:sz w:val="24"/>
          <w:szCs w:val="24"/>
        </w:rPr>
      </w:pPr>
    </w:p>
    <w:p w14:paraId="0000003D" w14:textId="77777777" w:rsidR="007E26D7" w:rsidRDefault="007E26D7">
      <w:pPr>
        <w:rPr>
          <w:rFonts w:ascii="Verdana" w:eastAsia="Verdana" w:hAnsi="Verdana" w:cs="Verdana"/>
          <w:sz w:val="24"/>
          <w:szCs w:val="24"/>
        </w:rPr>
      </w:pPr>
    </w:p>
    <w:p w14:paraId="0000003E" w14:textId="77777777" w:rsidR="007E26D7" w:rsidRDefault="007E26D7">
      <w:pPr>
        <w:rPr>
          <w:rFonts w:ascii="Verdana" w:eastAsia="Verdana" w:hAnsi="Verdana" w:cs="Verdana"/>
          <w:sz w:val="24"/>
          <w:szCs w:val="24"/>
        </w:rPr>
      </w:pPr>
    </w:p>
    <w:p w14:paraId="0000003F" w14:textId="77777777" w:rsidR="007E26D7" w:rsidRDefault="00441929">
      <w:r>
        <w:t xml:space="preserve">                                             </w:t>
      </w:r>
    </w:p>
    <w:sectPr w:rsidR="007E26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689"/>
    <w:multiLevelType w:val="multilevel"/>
    <w:tmpl w:val="BF0E2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7B53E6"/>
    <w:multiLevelType w:val="multilevel"/>
    <w:tmpl w:val="BEAA1A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0841E59"/>
    <w:multiLevelType w:val="multilevel"/>
    <w:tmpl w:val="DF3E00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974549E"/>
    <w:multiLevelType w:val="multilevel"/>
    <w:tmpl w:val="DB2233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8458BD"/>
    <w:multiLevelType w:val="multilevel"/>
    <w:tmpl w:val="2550AF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C2D2422"/>
    <w:multiLevelType w:val="multilevel"/>
    <w:tmpl w:val="C068D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D7"/>
    <w:rsid w:val="00441929"/>
    <w:rsid w:val="00625DAF"/>
    <w:rsid w:val="007E26D7"/>
    <w:rsid w:val="00DA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BCD20-F6FC-4DDB-99B5-BB3EEDA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419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Ferrell</dc:creator>
  <cp:lastModifiedBy>Colleen Ferrell</cp:lastModifiedBy>
  <cp:revision>3</cp:revision>
  <cp:lastPrinted>2020-07-28T23:33:00Z</cp:lastPrinted>
  <dcterms:created xsi:type="dcterms:W3CDTF">2020-07-28T23:33:00Z</dcterms:created>
  <dcterms:modified xsi:type="dcterms:W3CDTF">2020-07-28T23:36:00Z</dcterms:modified>
</cp:coreProperties>
</file>